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54C0" w14:textId="77777777" w:rsidR="00E8350A" w:rsidRDefault="00E15BF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237/2022 Sb.</w:t>
      </w:r>
    </w:p>
    <w:p w14:paraId="486344EF" w14:textId="77777777" w:rsidR="00E8350A" w:rsidRDefault="00E8350A">
      <w:pPr>
        <w:jc w:val="center"/>
        <w:rPr>
          <w:rFonts w:ascii="Arial" w:hAnsi="Arial"/>
          <w:b/>
          <w:bCs/>
        </w:rPr>
      </w:pPr>
    </w:p>
    <w:p w14:paraId="23584FFB" w14:textId="77777777" w:rsidR="00E8350A" w:rsidRDefault="00E15BF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VYHLÁŠKA</w:t>
      </w:r>
    </w:p>
    <w:p w14:paraId="0E010AC8" w14:textId="77777777" w:rsidR="00E8350A" w:rsidRDefault="00E15BF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Ministerstva práce a sociálních věcí</w:t>
      </w:r>
    </w:p>
    <w:p w14:paraId="59074FC7" w14:textId="77777777" w:rsidR="00E8350A" w:rsidRDefault="00E15BF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ze dne 15. srpna 2022,</w:t>
      </w:r>
    </w:p>
    <w:p w14:paraId="088C7D2F" w14:textId="77777777" w:rsidR="00E8350A" w:rsidRDefault="00E8350A">
      <w:pPr>
        <w:jc w:val="center"/>
        <w:rPr>
          <w:rFonts w:ascii="Arial" w:hAnsi="Arial"/>
          <w:b/>
          <w:bCs/>
        </w:rPr>
      </w:pPr>
    </w:p>
    <w:p w14:paraId="10AB192B" w14:textId="77777777" w:rsidR="00E8350A" w:rsidRDefault="00E15BF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kterou se mění vyhláška č. 511/2021 Sb., o změně sazby základní náhrady za používání silničních motorových vozidel a stravného a o stanovení průměrné ceny </w:t>
      </w:r>
      <w:r>
        <w:rPr>
          <w:rFonts w:ascii="Arial" w:hAnsi="Arial"/>
        </w:rPr>
        <w:t>pohonných hmot pro účely poskytování cestovních náhrad, ve znění pozdějších předpisů</w:t>
      </w:r>
    </w:p>
    <w:p w14:paraId="0EF136BA" w14:textId="77777777" w:rsidR="00E8350A" w:rsidRDefault="00E15BF3">
      <w:pPr>
        <w:jc w:val="center"/>
        <w:rPr>
          <w:rFonts w:ascii="Arial" w:hAnsi="Arial"/>
        </w:rPr>
      </w:pPr>
      <w:r>
        <w:rPr>
          <w:rFonts w:ascii="Arial" w:hAnsi="Arial"/>
        </w:rPr>
        <w:t>Ministerstvo práce a sociálních věcí stanoví podle § 189 odst. 2 zákona č. 262/2006 Sb., zákoník práce:</w:t>
      </w:r>
    </w:p>
    <w:p w14:paraId="56CD4893" w14:textId="77777777" w:rsidR="00E8350A" w:rsidRDefault="00E8350A">
      <w:pPr>
        <w:jc w:val="center"/>
        <w:rPr>
          <w:rFonts w:ascii="Arial" w:hAnsi="Arial"/>
        </w:rPr>
      </w:pPr>
    </w:p>
    <w:p w14:paraId="1C66026D" w14:textId="77777777" w:rsidR="00E8350A" w:rsidRDefault="00E8350A">
      <w:pPr>
        <w:jc w:val="center"/>
        <w:rPr>
          <w:rFonts w:ascii="Arial" w:hAnsi="Arial"/>
          <w:b/>
          <w:bCs/>
        </w:rPr>
      </w:pPr>
    </w:p>
    <w:p w14:paraId="1077CCF8" w14:textId="77777777" w:rsidR="00E8350A" w:rsidRDefault="00E15BF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Čl. I</w:t>
      </w:r>
    </w:p>
    <w:p w14:paraId="5EFEF080" w14:textId="77777777" w:rsidR="00E8350A" w:rsidRDefault="00E15BF3">
      <w:pPr>
        <w:jc w:val="both"/>
        <w:rPr>
          <w:rFonts w:ascii="Arial" w:hAnsi="Arial"/>
        </w:rPr>
      </w:pPr>
      <w:r>
        <w:rPr>
          <w:rFonts w:ascii="Arial" w:hAnsi="Arial"/>
        </w:rPr>
        <w:t>Vyhláška č. 511/2021 Sb., o změně sazby základní náhrady za</w:t>
      </w:r>
      <w:r>
        <w:rPr>
          <w:rFonts w:ascii="Arial" w:hAnsi="Arial"/>
        </w:rPr>
        <w:t xml:space="preserve"> používání silničních motorových vozidel a stravného a o stanovení průměrné ceny pohonných hmot pro účely poskytování cestovních náhrad, ve znění vyhlášky č. 47/2022 Sb. a vyhlášky č. 116/2022 Sb., se mění takto:</w:t>
      </w:r>
    </w:p>
    <w:p w14:paraId="755D575B" w14:textId="77777777" w:rsidR="00E8350A" w:rsidRDefault="00E8350A">
      <w:pPr>
        <w:jc w:val="center"/>
        <w:rPr>
          <w:rFonts w:ascii="Arial" w:hAnsi="Arial"/>
        </w:rPr>
      </w:pPr>
    </w:p>
    <w:p w14:paraId="18ED3DBD" w14:textId="77777777" w:rsidR="00E8350A" w:rsidRDefault="00E15BF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1.</w:t>
      </w:r>
    </w:p>
    <w:p w14:paraId="606642EA" w14:textId="77777777" w:rsidR="00E8350A" w:rsidRDefault="00E8350A">
      <w:pPr>
        <w:jc w:val="center"/>
        <w:rPr>
          <w:rFonts w:ascii="Arial" w:hAnsi="Arial"/>
        </w:rPr>
      </w:pPr>
    </w:p>
    <w:p w14:paraId="4E22013E" w14:textId="77777777" w:rsidR="00E8350A" w:rsidRDefault="00E15BF3">
      <w:pPr>
        <w:jc w:val="center"/>
        <w:rPr>
          <w:rFonts w:ascii="Arial" w:hAnsi="Arial"/>
        </w:rPr>
      </w:pPr>
      <w:r>
        <w:rPr>
          <w:rFonts w:ascii="Arial" w:hAnsi="Arial"/>
        </w:rPr>
        <w:t>§ 2 a 3 znějí:</w:t>
      </w:r>
    </w:p>
    <w:p w14:paraId="0996997E" w14:textId="77777777" w:rsidR="00E8350A" w:rsidRDefault="00E8350A">
      <w:pPr>
        <w:jc w:val="center"/>
        <w:rPr>
          <w:rFonts w:ascii="Arial" w:hAnsi="Arial"/>
        </w:rPr>
      </w:pPr>
    </w:p>
    <w:p w14:paraId="718B34D0" w14:textId="77777777" w:rsidR="00E8350A" w:rsidRDefault="00E8350A">
      <w:pPr>
        <w:jc w:val="center"/>
        <w:rPr>
          <w:rFonts w:ascii="Arial" w:hAnsi="Arial"/>
        </w:rPr>
      </w:pPr>
    </w:p>
    <w:p w14:paraId="0475F8B1" w14:textId="77777777" w:rsidR="00E8350A" w:rsidRDefault="00E15BF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„§ 2</w:t>
      </w:r>
    </w:p>
    <w:p w14:paraId="3CD24BC8" w14:textId="77777777" w:rsidR="00E8350A" w:rsidRDefault="00E15BF3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 každý kalendá</w:t>
      </w:r>
      <w:r>
        <w:rPr>
          <w:rFonts w:ascii="Arial" w:hAnsi="Arial"/>
          <w:b/>
          <w:bCs/>
        </w:rPr>
        <w:t>řní den pracovní cesty přísluší zaměstnanci stravné podle § 163 odst. 1 zákoníku práce nejméně ve výši</w:t>
      </w:r>
    </w:p>
    <w:p w14:paraId="6AB21B4F" w14:textId="77777777" w:rsidR="00E8350A" w:rsidRDefault="00E15BF3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a) 120 Kč, trvá-li pracovní cesta 5 až 12 hodin,</w:t>
      </w:r>
    </w:p>
    <w:p w14:paraId="4DCE95DE" w14:textId="77777777" w:rsidR="00E8350A" w:rsidRDefault="00E15BF3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b) 181 Kč, trvá-li pracovní cesta déle než 12 hodin, nejdéle však 18 hodin,</w:t>
      </w:r>
    </w:p>
    <w:p w14:paraId="09583C45" w14:textId="77777777" w:rsidR="00E8350A" w:rsidRDefault="00E15BF3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c) 284 Kč, trvá-li pracovní </w:t>
      </w:r>
      <w:r>
        <w:rPr>
          <w:rFonts w:ascii="Arial" w:hAnsi="Arial"/>
          <w:b/>
          <w:bCs/>
        </w:rPr>
        <w:t>cesta déle než 18 hodin.</w:t>
      </w:r>
    </w:p>
    <w:p w14:paraId="190CD5A5" w14:textId="77777777" w:rsidR="00E8350A" w:rsidRDefault="00E8350A">
      <w:pPr>
        <w:jc w:val="center"/>
        <w:rPr>
          <w:rFonts w:ascii="Arial" w:hAnsi="Arial"/>
          <w:b/>
          <w:bCs/>
        </w:rPr>
      </w:pPr>
    </w:p>
    <w:p w14:paraId="1C6CE5B9" w14:textId="77777777" w:rsidR="00E8350A" w:rsidRDefault="00E15BF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3</w:t>
      </w:r>
    </w:p>
    <w:p w14:paraId="18B5A853" w14:textId="77777777" w:rsidR="00E8350A" w:rsidRDefault="00E15BF3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 každý kalendářní den pracovní cesty přísluší zaměstnanci stravné podle § 176 odst. 1 zákoníku práce ve výši</w:t>
      </w:r>
    </w:p>
    <w:p w14:paraId="0C0741E3" w14:textId="77777777" w:rsidR="00E8350A" w:rsidRDefault="00E15BF3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a) 120 Kč až 142 Kč, trvá-li pracovní cesta 5 až 12 hodin,</w:t>
      </w:r>
    </w:p>
    <w:p w14:paraId="0D774AC1" w14:textId="77777777" w:rsidR="00E8350A" w:rsidRDefault="00E15BF3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b) 181 Kč až 219 Kč, trvá-li pracovní cesta déle než 12 </w:t>
      </w:r>
      <w:r>
        <w:rPr>
          <w:rFonts w:ascii="Arial" w:hAnsi="Arial"/>
          <w:b/>
          <w:bCs/>
        </w:rPr>
        <w:t>hodin, nejdéle však 18 hodin,</w:t>
      </w:r>
    </w:p>
    <w:p w14:paraId="347B84D0" w14:textId="77777777" w:rsidR="00E8350A" w:rsidRDefault="00E15BF3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c) 284 Kč až 340 Kč, trvá-li pracovní cesta déle než 18 hodin.“.</w:t>
      </w:r>
    </w:p>
    <w:p w14:paraId="01A2E9F8" w14:textId="77777777" w:rsidR="00E8350A" w:rsidRDefault="00E8350A">
      <w:pPr>
        <w:jc w:val="both"/>
        <w:rPr>
          <w:rFonts w:ascii="Arial" w:hAnsi="Arial"/>
          <w:b/>
          <w:bCs/>
        </w:rPr>
      </w:pPr>
    </w:p>
    <w:p w14:paraId="61F690BB" w14:textId="77777777" w:rsidR="00E8350A" w:rsidRDefault="00E15BF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2.</w:t>
      </w:r>
    </w:p>
    <w:p w14:paraId="4B1B3445" w14:textId="77777777" w:rsidR="00E8350A" w:rsidRDefault="00E8350A">
      <w:pPr>
        <w:jc w:val="both"/>
        <w:rPr>
          <w:rFonts w:ascii="Arial" w:hAnsi="Arial"/>
          <w:b/>
          <w:bCs/>
        </w:rPr>
      </w:pPr>
    </w:p>
    <w:p w14:paraId="6DB1144E" w14:textId="77777777" w:rsidR="00E8350A" w:rsidRDefault="00E15BF3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 § 4 písm. b) se částka „40,50 Kč“ nahrazuje částkou „51,40 Kč“.</w:t>
      </w:r>
    </w:p>
    <w:p w14:paraId="3D64DAFD" w14:textId="77777777" w:rsidR="00E8350A" w:rsidRDefault="00E8350A">
      <w:pPr>
        <w:jc w:val="center"/>
        <w:rPr>
          <w:rFonts w:ascii="Arial" w:hAnsi="Arial"/>
          <w:b/>
          <w:bCs/>
        </w:rPr>
      </w:pPr>
    </w:p>
    <w:p w14:paraId="6131F00E" w14:textId="77777777" w:rsidR="00E8350A" w:rsidRDefault="00E8350A">
      <w:pPr>
        <w:jc w:val="center"/>
        <w:rPr>
          <w:rFonts w:ascii="Arial" w:hAnsi="Arial"/>
        </w:rPr>
      </w:pPr>
    </w:p>
    <w:p w14:paraId="53D32240" w14:textId="77777777" w:rsidR="00E8350A" w:rsidRDefault="00E15BF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Čl. II</w:t>
      </w:r>
    </w:p>
    <w:p w14:paraId="65D5D0EE" w14:textId="77777777" w:rsidR="00E8350A" w:rsidRDefault="00E15BF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Účinnost</w:t>
      </w:r>
    </w:p>
    <w:p w14:paraId="56BD38F0" w14:textId="77777777" w:rsidR="00E8350A" w:rsidRDefault="00E8350A">
      <w:pPr>
        <w:jc w:val="center"/>
        <w:rPr>
          <w:rFonts w:ascii="Arial" w:hAnsi="Arial"/>
        </w:rPr>
      </w:pPr>
    </w:p>
    <w:p w14:paraId="343E4068" w14:textId="77777777" w:rsidR="00E8350A" w:rsidRDefault="00E15BF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Tato vyhláška nabývá účinnosti dnem následujícím po dni jejího </w:t>
      </w:r>
      <w:r>
        <w:rPr>
          <w:rFonts w:ascii="Arial" w:hAnsi="Arial"/>
        </w:rPr>
        <w:t>vyhlášení. +)</w:t>
      </w:r>
    </w:p>
    <w:p w14:paraId="53399ADD" w14:textId="77777777" w:rsidR="00E8350A" w:rsidRDefault="00E8350A">
      <w:pPr>
        <w:jc w:val="center"/>
        <w:rPr>
          <w:rFonts w:ascii="Arial" w:hAnsi="Arial"/>
        </w:rPr>
      </w:pPr>
    </w:p>
    <w:p w14:paraId="63F6FC41" w14:textId="77777777" w:rsidR="00E8350A" w:rsidRDefault="00E15BF3">
      <w:pPr>
        <w:jc w:val="center"/>
        <w:rPr>
          <w:rFonts w:ascii="Arial" w:hAnsi="Arial"/>
        </w:rPr>
      </w:pPr>
      <w:r>
        <w:rPr>
          <w:rFonts w:ascii="Arial" w:hAnsi="Arial"/>
        </w:rPr>
        <w:t>Ministr práce a sociálních věcí:</w:t>
      </w:r>
    </w:p>
    <w:p w14:paraId="15384001" w14:textId="77777777" w:rsidR="00E8350A" w:rsidRDefault="00E15BF3">
      <w:pPr>
        <w:jc w:val="center"/>
        <w:rPr>
          <w:rFonts w:ascii="Arial" w:hAnsi="Arial"/>
        </w:rPr>
      </w:pPr>
      <w:r>
        <w:rPr>
          <w:rFonts w:ascii="Arial" w:hAnsi="Arial"/>
        </w:rPr>
        <w:t>Ing. Jurečka v. r.</w:t>
      </w:r>
    </w:p>
    <w:p w14:paraId="29FC198A" w14:textId="77777777" w:rsidR="00E8350A" w:rsidRDefault="00E8350A">
      <w:pPr>
        <w:jc w:val="center"/>
        <w:rPr>
          <w:rFonts w:ascii="Arial" w:hAnsi="Arial"/>
        </w:rPr>
      </w:pPr>
    </w:p>
    <w:p w14:paraId="476C9F4B" w14:textId="77777777" w:rsidR="00E8350A" w:rsidRDefault="00E15BF3">
      <w:pPr>
        <w:rPr>
          <w:rFonts w:ascii="Arial" w:hAnsi="Arial"/>
        </w:rPr>
      </w:pPr>
      <w:r>
        <w:rPr>
          <w:rFonts w:ascii="Arial" w:hAnsi="Arial"/>
        </w:rPr>
        <w:t>+) 20. 8. 2022</w:t>
      </w:r>
    </w:p>
    <w:sectPr w:rsidR="00E8350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50A"/>
    <w:rsid w:val="00E15BF3"/>
    <w:rsid w:val="00E8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73FC"/>
  <w15:docId w15:val="{EBF3D1B8-8E68-4AAA-A9BD-E6F26914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1363</Characters>
  <Application>Microsoft Office Word</Application>
  <DocSecurity>4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Počan</dc:creator>
  <dc:description/>
  <cp:lastModifiedBy>Pavel Počan</cp:lastModifiedBy>
  <cp:revision>2</cp:revision>
  <dcterms:created xsi:type="dcterms:W3CDTF">2022-08-29T07:50:00Z</dcterms:created>
  <dcterms:modified xsi:type="dcterms:W3CDTF">2022-08-29T07:50:00Z</dcterms:modified>
  <dc:language>cs-CZ</dc:language>
</cp:coreProperties>
</file>